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724DDF" w:rsidRDefault="00AF28E7" w:rsidP="00F6044C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724DDF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>Q</w:t>
            </w:r>
            <w:r w:rsidR="00724DDF">
              <w:rPr>
                <w:rFonts w:ascii="Times New Roman" w:eastAsiaTheme="minorEastAsia" w:hAnsi="Times New Roman" w:cs="Times New Roman"/>
                <w:b/>
              </w:rPr>
              <w:t>ueens</w:t>
            </w:r>
          </w:p>
          <w:p w:rsidR="00AF28E7" w:rsidRPr="00346E5E" w:rsidRDefault="00AF28E7" w:rsidP="00F6044C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DSRIP </w:t>
            </w:r>
            <w:r w:rsidR="00F6044C">
              <w:rPr>
                <w:rFonts w:ascii="Times New Roman" w:eastAsiaTheme="minorEastAsia" w:hAnsi="Times New Roman" w:cs="Times New Roman"/>
                <w:b/>
              </w:rPr>
              <w:t>Asthma Home Based Care</w:t>
            </w:r>
            <w:r w:rsidR="00146DE5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B44739" w:rsidP="008C18C1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May 10</w:t>
            </w:r>
            <w:r w:rsidR="00580AE2">
              <w:rPr>
                <w:rFonts w:ascii="Times New Roman" w:hAnsi="Times New Roman" w:cs="Times New Roman"/>
                <w:sz w:val="22"/>
                <w:szCs w:val="22"/>
              </w:rPr>
              <w:t>, 2017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2F367E" w:rsidRDefault="002F367E" w:rsidP="00735568">
            <w:pPr>
              <w:pStyle w:val="BodyText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F28E7" w:rsidRDefault="009566FB" w:rsidP="00735568">
            <w:pPr>
              <w:pStyle w:val="BodyText"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  <w:p w:rsidR="002F367E" w:rsidRDefault="009566FB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C. Guglielmo</w:t>
            </w:r>
          </w:p>
          <w:p w:rsidR="00994F52" w:rsidRPr="00346E5E" w:rsidRDefault="00994F52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5A717A" w:rsidP="00CB280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1:00p</w:t>
            </w:r>
            <w:r w:rsidR="00994F52">
              <w:rPr>
                <w:rFonts w:ascii="Times New Roman" w:hAnsi="Times New Roman" w:cs="Times New Roman"/>
                <w:sz w:val="22"/>
                <w:szCs w:val="22"/>
              </w:rPr>
              <w:t>m – 2:0</w:t>
            </w:r>
            <w:r w:rsidR="002F367E">
              <w:rPr>
                <w:rFonts w:ascii="Times New Roman" w:hAnsi="Times New Roman" w:cs="Times New Roman"/>
                <w:sz w:val="22"/>
                <w:szCs w:val="22"/>
              </w:rPr>
              <w:t>0 p</w:t>
            </w:r>
            <w:r w:rsidR="00F6044C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146DE5" w:rsidRPr="00346E5E" w:rsidTr="00146DE5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146DE5" w:rsidRPr="00346E5E" w:rsidRDefault="00146DE5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4065" w:type="pct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6044C" w:rsidRPr="00582EB0" w:rsidRDefault="005A717A" w:rsidP="006D4F83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582EB0">
              <w:rPr>
                <w:rFonts w:ascii="Times New Roman" w:eastAsiaTheme="minorEastAsia" w:hAnsi="Times New Roman" w:cs="Times New Roman"/>
              </w:rPr>
              <w:t>NYP Queens Hospital,</w:t>
            </w:r>
            <w:r w:rsidR="00582EB0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582EB0">
              <w:rPr>
                <w:rFonts w:ascii="Times New Roman" w:eastAsiaTheme="minorEastAsia" w:hAnsi="Times New Roman" w:cs="Times New Roman"/>
              </w:rPr>
              <w:t xml:space="preserve"> J</w:t>
            </w:r>
            <w:r w:rsidR="00582EB0" w:rsidRPr="00582EB0">
              <w:rPr>
                <w:rFonts w:ascii="Times New Roman" w:eastAsiaTheme="minorEastAsia" w:hAnsi="Times New Roman" w:cs="Times New Roman"/>
              </w:rPr>
              <w:t>.P</w:t>
            </w:r>
            <w:r w:rsidR="00724DDF" w:rsidRPr="00582EB0">
              <w:rPr>
                <w:rFonts w:ascii="Times New Roman" w:eastAsiaTheme="minorEastAsia" w:hAnsi="Times New Roman" w:cs="Times New Roman"/>
              </w:rPr>
              <w:t xml:space="preserve"> Conference Room </w:t>
            </w:r>
          </w:p>
          <w:p w:rsidR="00146DE5" w:rsidRPr="00146DE5" w:rsidRDefault="00640607" w:rsidP="006D4F83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582EB0">
              <w:rPr>
                <w:rFonts w:ascii="Times New Roman" w:eastAsiaTheme="minorEastAsia" w:hAnsi="Times New Roman" w:cs="Times New Roman"/>
              </w:rPr>
              <w:t>Call in : 1-866-692-4538; Passcode: 26098085</w:t>
            </w:r>
            <w:r w:rsidR="00F6044C" w:rsidRPr="00582EB0">
              <w:rPr>
                <w:rFonts w:ascii="Times New Roman" w:eastAsiaTheme="minorEastAsia" w:hAnsi="Times New Roman" w:cs="Times New Roman"/>
              </w:rPr>
              <w:t>#</w:t>
            </w:r>
          </w:p>
        </w:tc>
      </w:tr>
    </w:tbl>
    <w:p w:rsidR="00CB280C" w:rsidRDefault="00CB280C" w:rsidP="001E1938">
      <w:pPr>
        <w:tabs>
          <w:tab w:val="left" w:pos="2685"/>
        </w:tabs>
        <w:rPr>
          <w:rFonts w:ascii="Times New Roman" w:hAnsi="Times New Roman" w:cs="Times New Roman"/>
          <w:b/>
          <w:sz w:val="24"/>
        </w:rPr>
      </w:pPr>
    </w:p>
    <w:p w:rsidR="00AF28E7" w:rsidRPr="001E1938" w:rsidRDefault="00AF28E7" w:rsidP="001E1938">
      <w:pPr>
        <w:tabs>
          <w:tab w:val="left" w:pos="2685"/>
        </w:tabs>
        <w:rPr>
          <w:rFonts w:ascii="Times New Roman" w:hAnsi="Times New Roman" w:cs="Times New Roman"/>
          <w:b/>
          <w:sz w:val="24"/>
        </w:rPr>
      </w:pPr>
      <w:r w:rsidRPr="001E1938">
        <w:rPr>
          <w:rFonts w:ascii="Times New Roman" w:hAnsi="Times New Roman" w:cs="Times New Roman"/>
          <w:b/>
          <w:sz w:val="24"/>
        </w:rPr>
        <w:t xml:space="preserve">Meeting Purpose: </w:t>
      </w:r>
      <w:r w:rsidR="001E1938">
        <w:rPr>
          <w:rFonts w:ascii="Times New Roman" w:hAnsi="Times New Roman" w:cs="Times New Roman"/>
          <w:b/>
          <w:sz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1E1938" w:rsidTr="001E1938">
        <w:trPr>
          <w:trHeight w:val="575"/>
        </w:trPr>
        <w:tc>
          <w:tcPr>
            <w:tcW w:w="5000" w:type="pct"/>
            <w:vAlign w:val="center"/>
          </w:tcPr>
          <w:p w:rsidR="006171D2" w:rsidRPr="001E1938" w:rsidRDefault="001E1938" w:rsidP="006D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38">
              <w:rPr>
                <w:rFonts w:ascii="Times New Roman" w:hAnsi="Times New Roman" w:cs="Times New Roman"/>
                <w:sz w:val="24"/>
                <w:szCs w:val="24"/>
              </w:rPr>
              <w:t xml:space="preserve">DSRIP Project Implementation – </w:t>
            </w:r>
            <w:r w:rsidR="006D4F83">
              <w:rPr>
                <w:rFonts w:ascii="Times New Roman" w:hAnsi="Times New Roman" w:cs="Times New Roman"/>
                <w:sz w:val="24"/>
                <w:szCs w:val="24"/>
              </w:rPr>
              <w:t>Committee meeting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4882" w:type="pct"/>
        <w:tblInd w:w="198" w:type="dxa"/>
        <w:tblLook w:val="04A0" w:firstRow="1" w:lastRow="0" w:firstColumn="1" w:lastColumn="0" w:noHBand="0" w:noVBand="1"/>
      </w:tblPr>
      <w:tblGrid>
        <w:gridCol w:w="516"/>
        <w:gridCol w:w="5982"/>
        <w:gridCol w:w="2128"/>
        <w:gridCol w:w="2130"/>
      </w:tblGrid>
      <w:tr w:rsidR="004306C4" w:rsidRPr="00346E5E" w:rsidTr="00BD4BCB">
        <w:trPr>
          <w:trHeight w:val="604"/>
        </w:trPr>
        <w:tc>
          <w:tcPr>
            <w:tcW w:w="240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81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989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  <w:tc>
          <w:tcPr>
            <w:tcW w:w="990" w:type="pct"/>
            <w:shd w:val="clear" w:color="auto" w:fill="808080" w:themeFill="background1" w:themeFillShade="80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</w:tr>
      <w:tr w:rsidR="004306C4" w:rsidRPr="00346E5E" w:rsidTr="00634785">
        <w:trPr>
          <w:trHeight w:val="377"/>
        </w:trPr>
        <w:tc>
          <w:tcPr>
            <w:tcW w:w="240" w:type="pct"/>
            <w:vAlign w:val="center"/>
          </w:tcPr>
          <w:p w:rsidR="004306C4" w:rsidRPr="00537A0C" w:rsidRDefault="004306C4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1.</w:t>
            </w:r>
          </w:p>
        </w:tc>
        <w:tc>
          <w:tcPr>
            <w:tcW w:w="2781" w:type="pct"/>
            <w:vAlign w:val="center"/>
          </w:tcPr>
          <w:p w:rsidR="004306C4" w:rsidRPr="00B02CE6" w:rsidRDefault="00CB28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 xml:space="preserve">Welcome </w:t>
            </w:r>
          </w:p>
        </w:tc>
        <w:tc>
          <w:tcPr>
            <w:tcW w:w="989" w:type="pct"/>
            <w:vAlign w:val="center"/>
          </w:tcPr>
          <w:p w:rsidR="004306C4" w:rsidRPr="00346E5E" w:rsidRDefault="009566FB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</w:tc>
        <w:tc>
          <w:tcPr>
            <w:tcW w:w="990" w:type="pct"/>
            <w:vAlign w:val="center"/>
          </w:tcPr>
          <w:p w:rsidR="004306C4" w:rsidRDefault="001E1938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4244A6" w:rsidRPr="00346E5E" w:rsidTr="00B15982">
        <w:trPr>
          <w:trHeight w:val="638"/>
        </w:trPr>
        <w:tc>
          <w:tcPr>
            <w:tcW w:w="240" w:type="pct"/>
            <w:vAlign w:val="center"/>
          </w:tcPr>
          <w:p w:rsidR="004244A6" w:rsidRPr="00537A0C" w:rsidRDefault="004244A6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2.</w:t>
            </w:r>
          </w:p>
        </w:tc>
        <w:tc>
          <w:tcPr>
            <w:tcW w:w="2781" w:type="pct"/>
            <w:vAlign w:val="center"/>
          </w:tcPr>
          <w:p w:rsidR="004244A6" w:rsidRPr="00B02CE6" w:rsidRDefault="004244A6" w:rsidP="00640B8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Review &amp; Approve Minutes</w:t>
            </w:r>
            <w:r w:rsidR="00BF3809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r w:rsidR="00B44739">
              <w:rPr>
                <w:rFonts w:ascii="Times New Roman" w:hAnsi="Times New Roman" w:cs="Times New Roman"/>
                <w:color w:val="000000"/>
                <w:sz w:val="24"/>
              </w:rPr>
              <w:t>4/12</w:t>
            </w:r>
            <w:r w:rsidR="00324503">
              <w:rPr>
                <w:rFonts w:ascii="Times New Roman" w:hAnsi="Times New Roman" w:cs="Times New Roman"/>
                <w:color w:val="000000"/>
                <w:sz w:val="24"/>
              </w:rPr>
              <w:t>/2017</w:t>
            </w:r>
          </w:p>
        </w:tc>
        <w:tc>
          <w:tcPr>
            <w:tcW w:w="989" w:type="pct"/>
            <w:vAlign w:val="center"/>
          </w:tcPr>
          <w:p w:rsidR="004244A6" w:rsidRDefault="00F6044C" w:rsidP="00F6044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H. Jabbar, MD</w:t>
            </w:r>
          </w:p>
        </w:tc>
        <w:tc>
          <w:tcPr>
            <w:tcW w:w="990" w:type="pct"/>
          </w:tcPr>
          <w:p w:rsidR="00511F72" w:rsidRDefault="00511F72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  <w:bookmarkStart w:id="0" w:name="_MON_1555771922"/>
          <w:bookmarkEnd w:id="0"/>
          <w:p w:rsidR="004244A6" w:rsidRDefault="00B44739" w:rsidP="00B4678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4pt;height:49.45pt" o:ole="">
                  <v:imagedata r:id="rId12" o:title=""/>
                </v:shape>
                <o:OLEObject Type="Embed" ProgID="Word.Document.12" ShapeID="_x0000_i1025" DrawAspect="Icon" ObjectID="_1555826816" r:id="rId13">
                  <o:FieldCodes>\s</o:FieldCodes>
                </o:OLEObject>
              </w:object>
            </w:r>
          </w:p>
        </w:tc>
      </w:tr>
      <w:tr w:rsidR="009566FB" w:rsidRPr="00346E5E" w:rsidTr="00B15982">
        <w:trPr>
          <w:trHeight w:val="737"/>
        </w:trPr>
        <w:tc>
          <w:tcPr>
            <w:tcW w:w="240" w:type="pct"/>
            <w:vAlign w:val="center"/>
          </w:tcPr>
          <w:p w:rsidR="009566FB" w:rsidRPr="00537A0C" w:rsidRDefault="004244A6" w:rsidP="00640B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  <w:r w:rsidR="009566FB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81" w:type="pct"/>
            <w:vAlign w:val="center"/>
          </w:tcPr>
          <w:p w:rsidR="002E0659" w:rsidRDefault="00FB550C" w:rsidP="00511F7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Actively Engaged Patient: </w:t>
            </w:r>
          </w:p>
          <w:p w:rsidR="002E0659" w:rsidRDefault="002E0659" w:rsidP="00511F7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</w:p>
          <w:p w:rsidR="00B44739" w:rsidRDefault="002E0659" w:rsidP="002E0659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Clarification on</w:t>
            </w:r>
            <w:r w:rsidR="00B4473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engaged patient </w:t>
            </w:r>
            <w:r w:rsidR="00B44739">
              <w:rPr>
                <w:rFonts w:ascii="Times New Roman" w:hAnsi="Times New Roman" w:cs="Times New Roman"/>
                <w:sz w:val="24"/>
              </w:rPr>
              <w:t xml:space="preserve">definition </w:t>
            </w:r>
          </w:p>
          <w:p w:rsidR="00B44739" w:rsidRDefault="002E0659" w:rsidP="002E0659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Updated </w:t>
            </w:r>
            <w:r w:rsidR="00B44739">
              <w:rPr>
                <w:rFonts w:ascii="Times New Roman" w:hAnsi="Times New Roman" w:cs="Times New Roman"/>
                <w:sz w:val="24"/>
              </w:rPr>
              <w:t>template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="00B44739">
              <w:rPr>
                <w:rFonts w:ascii="Times New Roman" w:hAnsi="Times New Roman" w:cs="Times New Roman"/>
                <w:sz w:val="24"/>
              </w:rPr>
              <w:t xml:space="preserve"> sent out – 2 new columns added to show date of referral and date of home assessment</w:t>
            </w:r>
            <w:r>
              <w:rPr>
                <w:rFonts w:ascii="Times New Roman" w:hAnsi="Times New Roman" w:cs="Times New Roman"/>
                <w:sz w:val="24"/>
              </w:rPr>
              <w:t xml:space="preserve"> that will help tracking referrals</w:t>
            </w:r>
          </w:p>
          <w:p w:rsidR="00B44739" w:rsidRDefault="00B44739" w:rsidP="002E0659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How many of the patients from last year that have not received home </w:t>
            </w:r>
            <w:r w:rsidR="002E0659">
              <w:rPr>
                <w:rFonts w:ascii="Times New Roman" w:hAnsi="Times New Roman" w:cs="Times New Roman"/>
                <w:sz w:val="24"/>
              </w:rPr>
              <w:t>assessments were</w:t>
            </w:r>
            <w:r>
              <w:rPr>
                <w:rFonts w:ascii="Times New Roman" w:hAnsi="Times New Roman" w:cs="Times New Roman"/>
                <w:sz w:val="24"/>
              </w:rPr>
              <w:t xml:space="preserve"> contacted again for follow up? </w:t>
            </w:r>
          </w:p>
          <w:p w:rsidR="00B44739" w:rsidRDefault="00B44739" w:rsidP="002E0659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Weekly follow up emails </w:t>
            </w:r>
            <w:r w:rsidR="002E0659">
              <w:rPr>
                <w:rFonts w:ascii="Times New Roman" w:hAnsi="Times New Roman" w:cs="Times New Roman"/>
                <w:sz w:val="24"/>
              </w:rPr>
              <w:t xml:space="preserve">from PMO </w:t>
            </w:r>
            <w:r>
              <w:rPr>
                <w:rFonts w:ascii="Times New Roman" w:hAnsi="Times New Roman" w:cs="Times New Roman"/>
                <w:sz w:val="24"/>
              </w:rPr>
              <w:t>to Asthma project providers</w:t>
            </w:r>
          </w:p>
          <w:p w:rsidR="00B44739" w:rsidRDefault="00B44739" w:rsidP="002E0659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Weekly report from Pediatric Asthma Center- what’s the status of that? </w:t>
            </w:r>
          </w:p>
          <w:p w:rsidR="00B44739" w:rsidRPr="00AE3B96" w:rsidRDefault="00AE3B96" w:rsidP="00511F72"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Status update on connecting with Caroline for possibly having the ED patient navigator work with providers to refer for home assessment</w:t>
            </w:r>
          </w:p>
        </w:tc>
        <w:tc>
          <w:tcPr>
            <w:tcW w:w="989" w:type="pct"/>
            <w:vAlign w:val="center"/>
          </w:tcPr>
          <w:p w:rsidR="00B44739" w:rsidRDefault="00B44739" w:rsidP="00511F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S.Choudhury/</w:t>
            </w:r>
          </w:p>
          <w:p w:rsidR="00817C89" w:rsidRPr="00E8419F" w:rsidRDefault="00B44739" w:rsidP="00511F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</w:t>
            </w:r>
            <w:r w:rsidR="001B23AA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</w:rPr>
              <w:t>Zhu</w:t>
            </w:r>
          </w:p>
        </w:tc>
        <w:tc>
          <w:tcPr>
            <w:tcW w:w="990" w:type="pct"/>
          </w:tcPr>
          <w:p w:rsidR="00F51BFD" w:rsidRDefault="00F51BFD" w:rsidP="00F51B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566FB" w:rsidRDefault="009566FB" w:rsidP="001341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81469" w:rsidRPr="00346E5E" w:rsidTr="00582EB0">
        <w:trPr>
          <w:trHeight w:val="7595"/>
        </w:trPr>
        <w:tc>
          <w:tcPr>
            <w:tcW w:w="240" w:type="pct"/>
            <w:vAlign w:val="center"/>
          </w:tcPr>
          <w:p w:rsidR="00481469" w:rsidRDefault="00B351BA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4</w:t>
            </w:r>
            <w:r w:rsidR="0048146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. </w:t>
            </w:r>
          </w:p>
        </w:tc>
        <w:tc>
          <w:tcPr>
            <w:tcW w:w="2781" w:type="pct"/>
            <w:vAlign w:val="center"/>
          </w:tcPr>
          <w:p w:rsidR="00481469" w:rsidRDefault="00FB55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DY3Q4 Deliverable</w:t>
            </w:r>
            <w:r w:rsidR="00481469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</w:p>
          <w:p w:rsidR="00481469" w:rsidRDefault="00481469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481469" w:rsidRDefault="00481469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1469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Milestone# 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r w:rsidRPr="00481469">
              <w:rPr>
                <w:rFonts w:ascii="Times New Roman" w:hAnsi="Times New Roman" w:cs="Times New Roman"/>
                <w:color w:val="000000"/>
                <w:sz w:val="24"/>
              </w:rPr>
              <w:t>Ensure coordinated care for asthma patients includes social services and support.</w:t>
            </w:r>
          </w:p>
          <w:p w:rsidR="00481469" w:rsidRDefault="00481469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40607" w:rsidRDefault="00640607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64060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Metric 5.3: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640607">
              <w:rPr>
                <w:rFonts w:ascii="Times New Roman" w:hAnsi="Times New Roman" w:cs="Times New Roman"/>
                <w:color w:val="000000"/>
                <w:sz w:val="24"/>
              </w:rPr>
              <w:t xml:space="preserve">PPS has assembled a care coordination team that includes use of nursing staff, pharmacists, dieticians and community health workers to address lifestyle changes, medication adherence, health literacy issues, and patient </w:t>
            </w:r>
            <w:r w:rsidR="00444FAB">
              <w:rPr>
                <w:rFonts w:ascii="Times New Roman" w:hAnsi="Times New Roman" w:cs="Times New Roman"/>
                <w:color w:val="000000"/>
                <w:sz w:val="24"/>
              </w:rPr>
              <w:t>self-</w:t>
            </w:r>
            <w:r w:rsidR="0052453E" w:rsidRPr="00640607">
              <w:rPr>
                <w:rFonts w:ascii="Times New Roman" w:hAnsi="Times New Roman" w:cs="Times New Roman"/>
                <w:color w:val="000000"/>
                <w:sz w:val="24"/>
              </w:rPr>
              <w:t>efficacy</w:t>
            </w:r>
            <w:r w:rsidRPr="00640607">
              <w:rPr>
                <w:rFonts w:ascii="Times New Roman" w:hAnsi="Times New Roman" w:cs="Times New Roman"/>
                <w:color w:val="000000"/>
                <w:sz w:val="24"/>
              </w:rPr>
              <w:t xml:space="preserve"> and confidence in self-management.</w:t>
            </w:r>
          </w:p>
          <w:p w:rsidR="00640607" w:rsidRDefault="00640607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40607" w:rsidRDefault="00640607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640607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Minimum Documentation: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640607">
              <w:rPr>
                <w:rFonts w:ascii="Times New Roman" w:hAnsi="Times New Roman" w:cs="Times New Roman"/>
                <w:color w:val="000000"/>
                <w:sz w:val="24"/>
              </w:rPr>
              <w:t>Documentation of process and workflow including responsible resources at each stage of the workflow</w:t>
            </w:r>
          </w:p>
          <w:p w:rsidR="00FB550C" w:rsidRDefault="00FB550C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Pr="00B02CE6" w:rsidRDefault="00B351BA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Question: </w:t>
            </w:r>
            <w:r w:rsidRPr="00B351BA">
              <w:rPr>
                <w:rFonts w:ascii="Times New Roman" w:hAnsi="Times New Roman" w:cs="Times New Roman"/>
                <w:color w:val="FF0000"/>
                <w:sz w:val="24"/>
              </w:rPr>
              <w:t xml:space="preserve">Where in the workflow can we include pharmacy, dieticians, or addressing of health literacy issues? How can we best modify the attached workflow?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Possibility to include Peds Asthma Center in Health Home Training?</w:t>
            </w:r>
          </w:p>
        </w:tc>
        <w:tc>
          <w:tcPr>
            <w:tcW w:w="989" w:type="pct"/>
            <w:vAlign w:val="center"/>
          </w:tcPr>
          <w:p w:rsidR="00640607" w:rsidRDefault="00640607" w:rsidP="00582EB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</w:rPr>
            </w:pPr>
            <w:r w:rsidRPr="00E8419F">
              <w:rPr>
                <w:rFonts w:ascii="Times New Roman" w:hAnsi="Times New Roman" w:cs="Times New Roman"/>
                <w:sz w:val="24"/>
              </w:rPr>
              <w:t>S.Choudhury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  <w:p w:rsidR="00481469" w:rsidRDefault="00640607" w:rsidP="0064060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Team</w:t>
            </w:r>
          </w:p>
          <w:p w:rsidR="00B351BA" w:rsidRDefault="00B351BA" w:rsidP="0064060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51BA" w:rsidRDefault="00B351BA" w:rsidP="0064060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51BA" w:rsidRDefault="00B351BA" w:rsidP="0064060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51BA" w:rsidRDefault="00B351BA" w:rsidP="0064060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51BA" w:rsidRDefault="00B351BA" w:rsidP="0064060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0" w:type="pct"/>
            <w:vAlign w:val="center"/>
          </w:tcPr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FB550C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1">
                <v:shape id="_x0000_i1026" type="#_x0000_t75" style="width:76.4pt;height:49.45pt" o:ole="">
                  <v:imagedata r:id="rId14" o:title=""/>
                </v:shape>
                <o:OLEObject Type="Embed" ProgID="PowerPoint.Show.12" ShapeID="_x0000_i1026" DrawAspect="Icon" ObjectID="_1555826817" r:id="rId15"/>
              </w:object>
            </w: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B351BA" w:rsidRDefault="00B351BA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277244" w:rsidRPr="00346E5E" w:rsidTr="00634785">
        <w:trPr>
          <w:trHeight w:val="503"/>
        </w:trPr>
        <w:tc>
          <w:tcPr>
            <w:tcW w:w="240" w:type="pct"/>
            <w:vAlign w:val="center"/>
          </w:tcPr>
          <w:p w:rsidR="00277244" w:rsidRPr="00537A0C" w:rsidRDefault="00FB550C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</w:t>
            </w:r>
            <w:r w:rsidR="00277244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81" w:type="pct"/>
            <w:vAlign w:val="center"/>
          </w:tcPr>
          <w:p w:rsidR="00277244" w:rsidRPr="00B02CE6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  <w:r w:rsidR="0063478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pct"/>
            <w:vAlign w:val="center"/>
          </w:tcPr>
          <w:p w:rsidR="00277244" w:rsidRDefault="00CB280C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  <w:tc>
          <w:tcPr>
            <w:tcW w:w="990" w:type="pct"/>
            <w:vAlign w:val="center"/>
          </w:tcPr>
          <w:p w:rsidR="00277244" w:rsidRDefault="00277244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277244" w:rsidRPr="00346E5E" w:rsidTr="00634785">
        <w:trPr>
          <w:trHeight w:val="350"/>
        </w:trPr>
        <w:tc>
          <w:tcPr>
            <w:tcW w:w="240" w:type="pct"/>
            <w:vAlign w:val="center"/>
          </w:tcPr>
          <w:p w:rsidR="00277244" w:rsidRPr="00537A0C" w:rsidRDefault="00FB550C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  <w:r w:rsidR="00277244" w:rsidRPr="00537A0C">
              <w:rPr>
                <w:rFonts w:ascii="Times New Roman" w:hAnsi="Times New Roman" w:cs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2781" w:type="pct"/>
            <w:vAlign w:val="center"/>
          </w:tcPr>
          <w:p w:rsidR="00277244" w:rsidRPr="00B02CE6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B02CE6"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989" w:type="pct"/>
            <w:vAlign w:val="center"/>
          </w:tcPr>
          <w:p w:rsidR="00277244" w:rsidRDefault="00277244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0" w:type="pct"/>
            <w:vAlign w:val="center"/>
          </w:tcPr>
          <w:p w:rsidR="00277244" w:rsidRDefault="00277244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E6348D" w:rsidRPr="005D30BA" w:rsidRDefault="00E6348D" w:rsidP="00817C8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E6348D" w:rsidRPr="005D30BA" w:rsidSect="005D30BA">
      <w:headerReference w:type="default" r:id="rId16"/>
      <w:footerReference w:type="default" r:id="rId17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4A" w:rsidRDefault="00FF6E4A" w:rsidP="003B5D59">
      <w:r>
        <w:separator/>
      </w:r>
    </w:p>
  </w:endnote>
  <w:endnote w:type="continuationSeparator" w:id="0">
    <w:p w:rsidR="00FF6E4A" w:rsidRDefault="00FF6E4A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1B23AA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566FB">
      <w:rPr>
        <w:rFonts w:ascii="Times New Roman" w:hAnsi="Times New Roman" w:cs="Times New Roman"/>
        <w:noProof/>
        <w:szCs w:val="20"/>
      </w:rPr>
      <w:t>3.d.ii Pediatric Asthma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4A" w:rsidRDefault="00FF6E4A" w:rsidP="003B5D59">
      <w:r>
        <w:separator/>
      </w:r>
    </w:p>
  </w:footnote>
  <w:footnote w:type="continuationSeparator" w:id="0">
    <w:p w:rsidR="00FF6E4A" w:rsidRDefault="00FF6E4A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35D33875" wp14:editId="0329B9E6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9566FB">
      <w:rPr>
        <w:rFonts w:ascii="Times New Roman" w:hAnsi="Times New Roman" w:cs="Times New Roman"/>
        <w:b/>
        <w:sz w:val="24"/>
      </w:rPr>
      <w:t>Asthma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485E"/>
    <w:multiLevelType w:val="hybridMultilevel"/>
    <w:tmpl w:val="1D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1350"/>
    <w:multiLevelType w:val="hybridMultilevel"/>
    <w:tmpl w:val="1B52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23712"/>
    <w:multiLevelType w:val="hybridMultilevel"/>
    <w:tmpl w:val="BA1E8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37673"/>
    <w:multiLevelType w:val="hybridMultilevel"/>
    <w:tmpl w:val="1DBC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05D09"/>
    <w:multiLevelType w:val="hybridMultilevel"/>
    <w:tmpl w:val="63E6EB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85C1B"/>
    <w:multiLevelType w:val="hybridMultilevel"/>
    <w:tmpl w:val="8FBEC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3D017F"/>
    <w:multiLevelType w:val="hybridMultilevel"/>
    <w:tmpl w:val="24A8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D3F8F"/>
    <w:multiLevelType w:val="hybridMultilevel"/>
    <w:tmpl w:val="C028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>
    <w:nsid w:val="5D722514"/>
    <w:multiLevelType w:val="hybridMultilevel"/>
    <w:tmpl w:val="25C67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601B"/>
    <w:rsid w:val="00007887"/>
    <w:rsid w:val="00022860"/>
    <w:rsid w:val="0002583F"/>
    <w:rsid w:val="00030392"/>
    <w:rsid w:val="00032B80"/>
    <w:rsid w:val="00036021"/>
    <w:rsid w:val="0004372B"/>
    <w:rsid w:val="00060CCF"/>
    <w:rsid w:val="00061C09"/>
    <w:rsid w:val="00066515"/>
    <w:rsid w:val="00073398"/>
    <w:rsid w:val="00076A5D"/>
    <w:rsid w:val="00081021"/>
    <w:rsid w:val="00081BFE"/>
    <w:rsid w:val="0009195F"/>
    <w:rsid w:val="0009197F"/>
    <w:rsid w:val="00097376"/>
    <w:rsid w:val="000A13F8"/>
    <w:rsid w:val="000A2CDE"/>
    <w:rsid w:val="000A364B"/>
    <w:rsid w:val="000A3657"/>
    <w:rsid w:val="000A3F09"/>
    <w:rsid w:val="000A4DD3"/>
    <w:rsid w:val="000A57FF"/>
    <w:rsid w:val="000C09D0"/>
    <w:rsid w:val="000C5BA8"/>
    <w:rsid w:val="000D2639"/>
    <w:rsid w:val="000D66B2"/>
    <w:rsid w:val="000D6FFB"/>
    <w:rsid w:val="000D769C"/>
    <w:rsid w:val="000E29B8"/>
    <w:rsid w:val="000F477E"/>
    <w:rsid w:val="000F47BE"/>
    <w:rsid w:val="000F65B2"/>
    <w:rsid w:val="00110890"/>
    <w:rsid w:val="00112526"/>
    <w:rsid w:val="001153A4"/>
    <w:rsid w:val="00122BFA"/>
    <w:rsid w:val="00127240"/>
    <w:rsid w:val="0013412E"/>
    <w:rsid w:val="00137985"/>
    <w:rsid w:val="00142264"/>
    <w:rsid w:val="00143568"/>
    <w:rsid w:val="00146DE5"/>
    <w:rsid w:val="00151208"/>
    <w:rsid w:val="00162197"/>
    <w:rsid w:val="00170913"/>
    <w:rsid w:val="001743B3"/>
    <w:rsid w:val="00174AD2"/>
    <w:rsid w:val="00181918"/>
    <w:rsid w:val="00182A61"/>
    <w:rsid w:val="00183F3D"/>
    <w:rsid w:val="001A6997"/>
    <w:rsid w:val="001B0649"/>
    <w:rsid w:val="001B23AA"/>
    <w:rsid w:val="001B6A44"/>
    <w:rsid w:val="001C35B0"/>
    <w:rsid w:val="001C710C"/>
    <w:rsid w:val="001E1938"/>
    <w:rsid w:val="001E492D"/>
    <w:rsid w:val="001F213A"/>
    <w:rsid w:val="0020107E"/>
    <w:rsid w:val="00205D74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4EED"/>
    <w:rsid w:val="00276830"/>
    <w:rsid w:val="00277244"/>
    <w:rsid w:val="002806F0"/>
    <w:rsid w:val="0028628F"/>
    <w:rsid w:val="00291486"/>
    <w:rsid w:val="00291CCE"/>
    <w:rsid w:val="002934F9"/>
    <w:rsid w:val="00297356"/>
    <w:rsid w:val="002A0522"/>
    <w:rsid w:val="002A0F9C"/>
    <w:rsid w:val="002A4AC4"/>
    <w:rsid w:val="002C63F3"/>
    <w:rsid w:val="002D146B"/>
    <w:rsid w:val="002E0659"/>
    <w:rsid w:val="002E1B9D"/>
    <w:rsid w:val="002E5559"/>
    <w:rsid w:val="002E6582"/>
    <w:rsid w:val="002E7E4D"/>
    <w:rsid w:val="002F16A1"/>
    <w:rsid w:val="002F16DB"/>
    <w:rsid w:val="002F367E"/>
    <w:rsid w:val="00306037"/>
    <w:rsid w:val="00307955"/>
    <w:rsid w:val="00312C8A"/>
    <w:rsid w:val="00324503"/>
    <w:rsid w:val="00343669"/>
    <w:rsid w:val="00344FD5"/>
    <w:rsid w:val="00346E5E"/>
    <w:rsid w:val="00360743"/>
    <w:rsid w:val="0036173A"/>
    <w:rsid w:val="00365868"/>
    <w:rsid w:val="00371E86"/>
    <w:rsid w:val="00372852"/>
    <w:rsid w:val="003747C5"/>
    <w:rsid w:val="00385631"/>
    <w:rsid w:val="00386BAD"/>
    <w:rsid w:val="00386BFE"/>
    <w:rsid w:val="00393ADE"/>
    <w:rsid w:val="00397CFB"/>
    <w:rsid w:val="003A13C2"/>
    <w:rsid w:val="003A75BF"/>
    <w:rsid w:val="003A7A0C"/>
    <w:rsid w:val="003B5D59"/>
    <w:rsid w:val="003B60FB"/>
    <w:rsid w:val="003B720B"/>
    <w:rsid w:val="003C1C9B"/>
    <w:rsid w:val="003C6C4C"/>
    <w:rsid w:val="003D0808"/>
    <w:rsid w:val="003D414C"/>
    <w:rsid w:val="003E5BF6"/>
    <w:rsid w:val="003F2DD1"/>
    <w:rsid w:val="003F3F54"/>
    <w:rsid w:val="003F5A7E"/>
    <w:rsid w:val="004002B8"/>
    <w:rsid w:val="00403DCE"/>
    <w:rsid w:val="004123F0"/>
    <w:rsid w:val="00414599"/>
    <w:rsid w:val="004244A6"/>
    <w:rsid w:val="00427E9E"/>
    <w:rsid w:val="004306C4"/>
    <w:rsid w:val="0043136D"/>
    <w:rsid w:val="00433FBC"/>
    <w:rsid w:val="0044226E"/>
    <w:rsid w:val="00442274"/>
    <w:rsid w:val="00444FAB"/>
    <w:rsid w:val="004636C7"/>
    <w:rsid w:val="0046449E"/>
    <w:rsid w:val="00465683"/>
    <w:rsid w:val="004663CA"/>
    <w:rsid w:val="00477BF9"/>
    <w:rsid w:val="00481469"/>
    <w:rsid w:val="004845B5"/>
    <w:rsid w:val="0049236B"/>
    <w:rsid w:val="004A3B8D"/>
    <w:rsid w:val="004B0560"/>
    <w:rsid w:val="004B060A"/>
    <w:rsid w:val="004B1ED9"/>
    <w:rsid w:val="004C1961"/>
    <w:rsid w:val="004C4C00"/>
    <w:rsid w:val="004F5303"/>
    <w:rsid w:val="00505617"/>
    <w:rsid w:val="00511F72"/>
    <w:rsid w:val="00512EFC"/>
    <w:rsid w:val="00514493"/>
    <w:rsid w:val="005204AE"/>
    <w:rsid w:val="0052453E"/>
    <w:rsid w:val="00537A0C"/>
    <w:rsid w:val="00540B3F"/>
    <w:rsid w:val="005435D5"/>
    <w:rsid w:val="00550921"/>
    <w:rsid w:val="00556756"/>
    <w:rsid w:val="005646EC"/>
    <w:rsid w:val="005660AA"/>
    <w:rsid w:val="00580AE2"/>
    <w:rsid w:val="00582EB0"/>
    <w:rsid w:val="00583017"/>
    <w:rsid w:val="00584F77"/>
    <w:rsid w:val="00590788"/>
    <w:rsid w:val="0059756C"/>
    <w:rsid w:val="005A717A"/>
    <w:rsid w:val="005B2943"/>
    <w:rsid w:val="005C0717"/>
    <w:rsid w:val="005C56F2"/>
    <w:rsid w:val="005C7E8A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1D2"/>
    <w:rsid w:val="0061742D"/>
    <w:rsid w:val="00622645"/>
    <w:rsid w:val="00634785"/>
    <w:rsid w:val="00640607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6D5"/>
    <w:rsid w:val="006B5F76"/>
    <w:rsid w:val="006C7041"/>
    <w:rsid w:val="006C7204"/>
    <w:rsid w:val="006D4F83"/>
    <w:rsid w:val="006D6992"/>
    <w:rsid w:val="006E0463"/>
    <w:rsid w:val="006F0FC7"/>
    <w:rsid w:val="006F21C8"/>
    <w:rsid w:val="006F3933"/>
    <w:rsid w:val="006F4F24"/>
    <w:rsid w:val="00702183"/>
    <w:rsid w:val="00724DDF"/>
    <w:rsid w:val="00735127"/>
    <w:rsid w:val="00735568"/>
    <w:rsid w:val="00750C43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1FF4"/>
    <w:rsid w:val="007B60AE"/>
    <w:rsid w:val="007C17D1"/>
    <w:rsid w:val="007C353F"/>
    <w:rsid w:val="007C5C9B"/>
    <w:rsid w:val="007C64B6"/>
    <w:rsid w:val="007E43C1"/>
    <w:rsid w:val="007E7DAC"/>
    <w:rsid w:val="007F6BAC"/>
    <w:rsid w:val="00800059"/>
    <w:rsid w:val="00800AE7"/>
    <w:rsid w:val="00800BBB"/>
    <w:rsid w:val="00804D3D"/>
    <w:rsid w:val="00806691"/>
    <w:rsid w:val="00810BD1"/>
    <w:rsid w:val="00817705"/>
    <w:rsid w:val="00817C89"/>
    <w:rsid w:val="00826A70"/>
    <w:rsid w:val="00831172"/>
    <w:rsid w:val="0084711F"/>
    <w:rsid w:val="008503EA"/>
    <w:rsid w:val="00863581"/>
    <w:rsid w:val="00864A3B"/>
    <w:rsid w:val="008740EE"/>
    <w:rsid w:val="00881541"/>
    <w:rsid w:val="00893441"/>
    <w:rsid w:val="008A3B77"/>
    <w:rsid w:val="008A41D4"/>
    <w:rsid w:val="008B354F"/>
    <w:rsid w:val="008C0728"/>
    <w:rsid w:val="008C18C1"/>
    <w:rsid w:val="008C1E9B"/>
    <w:rsid w:val="008D2EA3"/>
    <w:rsid w:val="008D4E6D"/>
    <w:rsid w:val="008E5438"/>
    <w:rsid w:val="008F18B3"/>
    <w:rsid w:val="008F2232"/>
    <w:rsid w:val="008F5E2E"/>
    <w:rsid w:val="00901BE3"/>
    <w:rsid w:val="0090757F"/>
    <w:rsid w:val="0091044D"/>
    <w:rsid w:val="00910591"/>
    <w:rsid w:val="00920F4D"/>
    <w:rsid w:val="00940A14"/>
    <w:rsid w:val="00941868"/>
    <w:rsid w:val="00942059"/>
    <w:rsid w:val="00944C4B"/>
    <w:rsid w:val="00950673"/>
    <w:rsid w:val="00951A6B"/>
    <w:rsid w:val="00955E87"/>
    <w:rsid w:val="009566FB"/>
    <w:rsid w:val="0096189A"/>
    <w:rsid w:val="009710AD"/>
    <w:rsid w:val="009717D7"/>
    <w:rsid w:val="00971AF4"/>
    <w:rsid w:val="00972BF5"/>
    <w:rsid w:val="0097348E"/>
    <w:rsid w:val="009815E2"/>
    <w:rsid w:val="00982690"/>
    <w:rsid w:val="00994F52"/>
    <w:rsid w:val="009A7384"/>
    <w:rsid w:val="009B39CA"/>
    <w:rsid w:val="009C5CAA"/>
    <w:rsid w:val="009D75A7"/>
    <w:rsid w:val="009E08D6"/>
    <w:rsid w:val="009E486D"/>
    <w:rsid w:val="009F0832"/>
    <w:rsid w:val="00A00B1C"/>
    <w:rsid w:val="00A03040"/>
    <w:rsid w:val="00A05329"/>
    <w:rsid w:val="00A16DF9"/>
    <w:rsid w:val="00A207D3"/>
    <w:rsid w:val="00A20EB3"/>
    <w:rsid w:val="00A24350"/>
    <w:rsid w:val="00A316E3"/>
    <w:rsid w:val="00A37214"/>
    <w:rsid w:val="00A43EE1"/>
    <w:rsid w:val="00A501C7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94FF5"/>
    <w:rsid w:val="00AA537E"/>
    <w:rsid w:val="00AB29FC"/>
    <w:rsid w:val="00AB2B90"/>
    <w:rsid w:val="00AB4B71"/>
    <w:rsid w:val="00AD32CD"/>
    <w:rsid w:val="00AE25E0"/>
    <w:rsid w:val="00AE3B96"/>
    <w:rsid w:val="00AE3F41"/>
    <w:rsid w:val="00AF28E7"/>
    <w:rsid w:val="00B02CE6"/>
    <w:rsid w:val="00B03E7F"/>
    <w:rsid w:val="00B11C98"/>
    <w:rsid w:val="00B12C3D"/>
    <w:rsid w:val="00B15982"/>
    <w:rsid w:val="00B15C04"/>
    <w:rsid w:val="00B26A6A"/>
    <w:rsid w:val="00B30F3C"/>
    <w:rsid w:val="00B351BA"/>
    <w:rsid w:val="00B36B5B"/>
    <w:rsid w:val="00B44739"/>
    <w:rsid w:val="00B46788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4538"/>
    <w:rsid w:val="00B8622F"/>
    <w:rsid w:val="00B866C8"/>
    <w:rsid w:val="00B91708"/>
    <w:rsid w:val="00B91C8E"/>
    <w:rsid w:val="00B9219C"/>
    <w:rsid w:val="00BA11DD"/>
    <w:rsid w:val="00BB410B"/>
    <w:rsid w:val="00BB5826"/>
    <w:rsid w:val="00BB793A"/>
    <w:rsid w:val="00BC1CBE"/>
    <w:rsid w:val="00BC2481"/>
    <w:rsid w:val="00BD4BCB"/>
    <w:rsid w:val="00BF3809"/>
    <w:rsid w:val="00BF4CED"/>
    <w:rsid w:val="00BF6253"/>
    <w:rsid w:val="00C126AF"/>
    <w:rsid w:val="00C31489"/>
    <w:rsid w:val="00C31523"/>
    <w:rsid w:val="00C45283"/>
    <w:rsid w:val="00C45817"/>
    <w:rsid w:val="00C46458"/>
    <w:rsid w:val="00C62137"/>
    <w:rsid w:val="00C628BE"/>
    <w:rsid w:val="00C62FCF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A5296"/>
    <w:rsid w:val="00CB00C8"/>
    <w:rsid w:val="00CB00F5"/>
    <w:rsid w:val="00CB280C"/>
    <w:rsid w:val="00CC0EC4"/>
    <w:rsid w:val="00CC2C86"/>
    <w:rsid w:val="00CC4E30"/>
    <w:rsid w:val="00CC6DD1"/>
    <w:rsid w:val="00CD4881"/>
    <w:rsid w:val="00CD6416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12A8C"/>
    <w:rsid w:val="00D20CE1"/>
    <w:rsid w:val="00D225B1"/>
    <w:rsid w:val="00D31501"/>
    <w:rsid w:val="00D32196"/>
    <w:rsid w:val="00D350B5"/>
    <w:rsid w:val="00D46090"/>
    <w:rsid w:val="00D47AA9"/>
    <w:rsid w:val="00D5012A"/>
    <w:rsid w:val="00D50FD9"/>
    <w:rsid w:val="00D5319E"/>
    <w:rsid w:val="00D559A6"/>
    <w:rsid w:val="00D62BA1"/>
    <w:rsid w:val="00D672A1"/>
    <w:rsid w:val="00D775D9"/>
    <w:rsid w:val="00D877BE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004"/>
    <w:rsid w:val="00E2356D"/>
    <w:rsid w:val="00E243DB"/>
    <w:rsid w:val="00E25911"/>
    <w:rsid w:val="00E27A99"/>
    <w:rsid w:val="00E33B5A"/>
    <w:rsid w:val="00E35AD9"/>
    <w:rsid w:val="00E4224B"/>
    <w:rsid w:val="00E45ACB"/>
    <w:rsid w:val="00E547A1"/>
    <w:rsid w:val="00E55559"/>
    <w:rsid w:val="00E5767C"/>
    <w:rsid w:val="00E6259B"/>
    <w:rsid w:val="00E6348D"/>
    <w:rsid w:val="00E67FE8"/>
    <w:rsid w:val="00E7636D"/>
    <w:rsid w:val="00E80AEB"/>
    <w:rsid w:val="00E815A8"/>
    <w:rsid w:val="00E81756"/>
    <w:rsid w:val="00E8419F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0AC3"/>
    <w:rsid w:val="00F25977"/>
    <w:rsid w:val="00F3137B"/>
    <w:rsid w:val="00F325D4"/>
    <w:rsid w:val="00F36180"/>
    <w:rsid w:val="00F411BE"/>
    <w:rsid w:val="00F467A6"/>
    <w:rsid w:val="00F47D39"/>
    <w:rsid w:val="00F51BFD"/>
    <w:rsid w:val="00F56512"/>
    <w:rsid w:val="00F56B1A"/>
    <w:rsid w:val="00F6044C"/>
    <w:rsid w:val="00F64F70"/>
    <w:rsid w:val="00F90575"/>
    <w:rsid w:val="00F92591"/>
    <w:rsid w:val="00FA1B41"/>
    <w:rsid w:val="00FA3E82"/>
    <w:rsid w:val="00FB550C"/>
    <w:rsid w:val="00FB78CC"/>
    <w:rsid w:val="00FC1FAB"/>
    <w:rsid w:val="00FC7AB3"/>
    <w:rsid w:val="00FD788F"/>
    <w:rsid w:val="00FE2F81"/>
    <w:rsid w:val="00FE42A2"/>
    <w:rsid w:val="00FE53D5"/>
    <w:rsid w:val="00FF09FE"/>
    <w:rsid w:val="00FF279E"/>
    <w:rsid w:val="00FF2F83"/>
    <w:rsid w:val="00FF6E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PowerPoint_Presentation2.ppt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00B55-5F86-4251-A37D-05057EB3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Coleen Dunley</cp:lastModifiedBy>
  <cp:revision>3</cp:revision>
  <cp:lastPrinted>2017-03-13T13:20:00Z</cp:lastPrinted>
  <dcterms:created xsi:type="dcterms:W3CDTF">2017-05-09T13:20:00Z</dcterms:created>
  <dcterms:modified xsi:type="dcterms:W3CDTF">2017-05-09T13:20:00Z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